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>рии городского округа Бердянск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2A028A" w:rsidRPr="002A028A">
        <w:rPr>
          <w:sz w:val="28"/>
          <w:szCs w:val="28"/>
          <w:highlight w:val="yellow"/>
        </w:rPr>
        <w:t>____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DE7453">
        <w:rPr>
          <w:rStyle w:val="a3"/>
          <w:sz w:val="28"/>
          <w:szCs w:val="28"/>
        </w:rPr>
        <w:t>2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городского округа </w:t>
      </w:r>
      <w:r w:rsidR="00C84678">
        <w:rPr>
          <w:b/>
          <w:sz w:val="28"/>
          <w:szCs w:val="28"/>
        </w:rPr>
        <w:t>Бердянск</w:t>
      </w:r>
      <w:r w:rsidR="00AF074E" w:rsidRPr="00AF074E">
        <w:rPr>
          <w:b/>
          <w:sz w:val="28"/>
          <w:szCs w:val="28"/>
        </w:rPr>
        <w:t>, 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>
        <w:rPr>
          <w:rFonts w:eastAsia="Calibri"/>
          <w:sz w:val="28"/>
          <w:szCs w:val="28"/>
        </w:rPr>
        <w:t xml:space="preserve">городского округа </w:t>
      </w:r>
      <w:r w:rsidR="00C84678">
        <w:rPr>
          <w:rFonts w:eastAsia="Calibri"/>
          <w:sz w:val="28"/>
          <w:szCs w:val="28"/>
        </w:rPr>
        <w:t>Бердянск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2A028A">
        <w:rPr>
          <w:b/>
          <w:bCs/>
          <w:sz w:val="28"/>
          <w:szCs w:val="28"/>
        </w:rPr>
        <w:t>городской</w:t>
      </w:r>
      <w:r w:rsidR="00C84678">
        <w:rPr>
          <w:b/>
          <w:bCs/>
          <w:sz w:val="28"/>
          <w:szCs w:val="28"/>
        </w:rPr>
        <w:t xml:space="preserve"> округ Бердянск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2A028A">
        <w:rPr>
          <w:rFonts w:eastAsia="Calibri"/>
          <w:sz w:val="28"/>
          <w:szCs w:val="28"/>
        </w:rPr>
        <w:t>городского округа Мелитополь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C84678">
        <w:rPr>
          <w:rFonts w:eastAsia="Calibri"/>
          <w:sz w:val="28"/>
          <w:szCs w:val="28"/>
        </w:rPr>
        <w:t>городской округ Бердянск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902DF4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C84678" w:rsidRPr="00C84678">
        <w:rPr>
          <w:rFonts w:ascii="Times New Roman" w:hAnsi="Times New Roman" w:cs="Times New Roman"/>
          <w:bCs/>
          <w:sz w:val="28"/>
          <w:szCs w:val="28"/>
        </w:rPr>
        <w:t xml:space="preserve">Бердянск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C84678" w:rsidRPr="00C84678">
        <w:rPr>
          <w:rFonts w:ascii="Times New Roman" w:hAnsi="Times New Roman" w:cs="Times New Roman"/>
          <w:bCs/>
          <w:sz w:val="28"/>
          <w:szCs w:val="28"/>
        </w:rPr>
        <w:t>Бердянск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 11 ч. 00 мин. </w:t>
      </w:r>
      <w:r w:rsidR="00C84678">
        <w:rPr>
          <w:rStyle w:val="apple-converted-space"/>
          <w:b/>
          <w:bCs/>
          <w:color w:val="000000"/>
          <w:sz w:val="28"/>
          <w:szCs w:val="28"/>
        </w:rPr>
        <w:t>29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DE78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1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C84678">
        <w:rPr>
          <w:rStyle w:val="apple-converted-space"/>
          <w:b/>
          <w:bCs/>
          <w:color w:val="000000"/>
          <w:sz w:val="28"/>
          <w:szCs w:val="28"/>
        </w:rPr>
        <w:t>31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  <w:bookmarkStart w:id="0" w:name="_GoBack"/>
      <w:bookmarkEnd w:id="0"/>
    </w:p>
    <w:sectPr w:rsidR="00DE78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F7903"/>
    <w:rsid w:val="00221B62"/>
    <w:rsid w:val="002514F1"/>
    <w:rsid w:val="00257EFD"/>
    <w:rsid w:val="00266F07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E138A"/>
    <w:rsid w:val="004F238D"/>
    <w:rsid w:val="00557C90"/>
    <w:rsid w:val="005A186C"/>
    <w:rsid w:val="005A4740"/>
    <w:rsid w:val="005B36D3"/>
    <w:rsid w:val="005D07F3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02DF4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F531-C223-4A3E-B9CF-00FBCDC6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32</cp:revision>
  <cp:lastPrinted>2025-06-26T13:37:00Z</cp:lastPrinted>
  <dcterms:created xsi:type="dcterms:W3CDTF">2020-07-10T12:46:00Z</dcterms:created>
  <dcterms:modified xsi:type="dcterms:W3CDTF">2025-06-27T04:45:00Z</dcterms:modified>
</cp:coreProperties>
</file>